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54" w:rsidRPr="00BA018F" w:rsidRDefault="00444654" w:rsidP="004446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Pr="00BA01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 Администрации</w:t>
      </w:r>
    </w:p>
    <w:p w:rsidR="00444654" w:rsidRPr="00BA018F" w:rsidRDefault="00444654" w:rsidP="004446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Великие Луки</w:t>
      </w:r>
    </w:p>
    <w:p w:rsidR="00444654" w:rsidRPr="00BA018F" w:rsidRDefault="00444654" w:rsidP="004446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от01.03.2019 № 398</w:t>
      </w:r>
    </w:p>
    <w:p w:rsidR="00444654" w:rsidRPr="00BA018F" w:rsidRDefault="00444654" w:rsidP="00444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4654" w:rsidRPr="00BA018F" w:rsidRDefault="00444654" w:rsidP="004446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0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ПОЛОЖЕНИЕ </w:t>
      </w:r>
    </w:p>
    <w:p w:rsidR="00444654" w:rsidRPr="00BA018F" w:rsidRDefault="00444654" w:rsidP="004446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0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ПРОВЕДЕНИИ </w:t>
      </w:r>
      <w:proofErr w:type="gramStart"/>
      <w:r w:rsidRPr="00BA0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ЕЖЕГОДНОГО</w:t>
      </w:r>
      <w:proofErr w:type="gramEnd"/>
      <w:r w:rsidRPr="00BA0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ГОРОДСКОГО  </w:t>
      </w:r>
    </w:p>
    <w:p w:rsidR="00444654" w:rsidRPr="00BA018F" w:rsidRDefault="00444654" w:rsidP="004446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0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КОНКУРСА НА ПРИСУЖДЕНИЕ ПРЕМИИ  </w:t>
      </w:r>
    </w:p>
    <w:p w:rsidR="00444654" w:rsidRPr="00BA018F" w:rsidRDefault="00444654" w:rsidP="004446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0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ИМЕНИ М.П.МУСОРГСКОГО </w:t>
      </w:r>
    </w:p>
    <w:p w:rsidR="00444654" w:rsidRPr="00BA018F" w:rsidRDefault="00444654" w:rsidP="004446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0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«ЗА ВЫСОКИЕ ТВОРЧЕСКИЕ ДОСТИЖЕНИЯ»</w:t>
      </w:r>
    </w:p>
    <w:p w:rsidR="00444654" w:rsidRPr="00BA018F" w:rsidRDefault="00444654" w:rsidP="004446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</w:t>
      </w:r>
      <w:r w:rsidRPr="00BA01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Настоящее Положение устанавливает порядок выдвижения кандидатов на соискание премии имени М.П. Мусоргского «За высокие творческие достижения», а также определяет порядок назначения премии, ее размеры и порядок выплаты.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 </w:t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1.2. В рамках настоящего Положения под образовательными организациями понимаются муниципальные бюджетные образовательные учреждения дополнительного образования в сфере культуры и искусства в г. Великие Луки (детские школы искусств, детские музыкальные школы, детские художественные школы) (далее – образовательные учреждения)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 </w:t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1.3. Конкурс проводится МУ «Комитетом культуры Администрации города Великие Луки» с целью адресной поддержки талантливых детей и поощрения творческих достижений в области искусств.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ab/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1.4. Задачами конкурса являются: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выявления и поддержки одаренных детей;</w:t>
      </w:r>
    </w:p>
    <w:p w:rsidR="00444654" w:rsidRPr="00BA018F" w:rsidRDefault="00444654" w:rsidP="00444654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стимулирования активности к конкурсной, творческой и просветительской деятельности;</w:t>
      </w:r>
    </w:p>
    <w:p w:rsidR="00444654" w:rsidRPr="00BA018F" w:rsidRDefault="00444654" w:rsidP="00444654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поощрения таланта и трудолюбия. 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1.5. Премии присуждаются по номинациям: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1)     музыкальное искусство (инструментальное и вокальное исполнительство);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2)     изобразительное искусство;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 </w:t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1.6. Ежегодно, на конкурсной основе присуждается от 5 до 10 премий. </w:t>
      </w:r>
    </w:p>
    <w:p w:rsidR="00444654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</w:t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1.7. Премия состоит из денежного вознаграждения и диплома лауреата премии.</w:t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        </w:t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1.8. Премия носит персональный характер и не присуждается ее лауреатам повторно в течени</w:t>
      </w:r>
      <w:proofErr w:type="gramStart"/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двух лет с момента предыдущей. 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654" w:rsidRPr="00BA018F" w:rsidRDefault="00444654" w:rsidP="004446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выдвижения кандидатур на соискание премии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</w:t>
      </w:r>
      <w:r w:rsidRPr="00BA01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Выдвижение кандидатуры на соискание премии осуществляют образовательные учреждения. Претендентами премии являются учащиеся, имеющие звания лауреатов и дипломантов конкурсов различного уровня либо других мероприятий в сфере культуры и искусства, полученные за последние два года. Количество представленных дипломов не является приоритетным при определении победителя конкурса.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2.2. Возраст лица, выдвигаемого на соискание премии, не должен быть менее 10 лет и не должен превышать 18 лет на дату его выдвижения.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 </w:t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2.3.  Муниципальное учреждение вправе выдвинуть на соискание премии не более 1 номинанта на 70 </w:t>
      </w:r>
      <w:proofErr w:type="gramStart"/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44654" w:rsidRPr="00BA018F" w:rsidRDefault="00444654" w:rsidP="0044465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2.4. </w:t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Ежегодно МУ «Комитет культуры Администрации города Великие Луки» издает приказ о проведении конкурса.</w:t>
      </w:r>
    </w:p>
    <w:p w:rsidR="00444654" w:rsidRPr="00BA018F" w:rsidRDefault="00444654" w:rsidP="0044465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2.5. Не позднее 3 рабочих дней со дня объявления конкурса информация направляется в адрес муниципальных учреждений, а также размещается на официальном интернет-сайте комитета культуры Администрации города Великие Луки: </w:t>
      </w:r>
      <w:hyperlink r:id="rId5" w:history="1">
        <w:r w:rsidRPr="00BA018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www.kulture@vluki.reg60.ru</w:t>
        </w:r>
      </w:hyperlink>
    </w:p>
    <w:p w:rsidR="00444654" w:rsidRPr="00BA018F" w:rsidRDefault="00444654" w:rsidP="0044465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2.6. Образовательные учреждения, выдвигающее кандидатуру (кандидатуры), подготавливают письменное ходатайство по каждому кандидату на соискание премии с указанием его биографии и конкретных творческих достижений, которое подписывается руководителем соответствующего учреждения или замещающим его лицом. В ходатайстве проставляется дата подписания, которая является датой выдвижения кандидатуры на соискание премии. </w:t>
      </w:r>
    </w:p>
    <w:p w:rsidR="00444654" w:rsidRPr="00BA018F" w:rsidRDefault="00444654" w:rsidP="004446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К ходатайству прилагаются следующие документы и материалы:</w:t>
      </w:r>
    </w:p>
    <w:p w:rsidR="00444654" w:rsidRPr="00BA018F" w:rsidRDefault="00444654" w:rsidP="004446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1)   анкета кандидата, оформленная в соответствии с приложением № 1 к настоящему Положению;</w:t>
      </w:r>
    </w:p>
    <w:p w:rsidR="00444654" w:rsidRPr="00BA018F" w:rsidRDefault="00444654" w:rsidP="004446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2)   критерии и показатели оценки творческих достижений кандидатов;</w:t>
      </w:r>
    </w:p>
    <w:p w:rsidR="00444654" w:rsidRPr="00BA018F" w:rsidRDefault="00444654" w:rsidP="004446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3)  копия документа, удостоверяющего личность кандидата;</w:t>
      </w:r>
    </w:p>
    <w:p w:rsidR="00444654" w:rsidRPr="00BA018F" w:rsidRDefault="00444654" w:rsidP="004446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4)   копии дипломов, подтверждающих признание кандидата лауреатом или дипломантом конкурсов различного уровня либо других мероприятий в сфере культуры и искусства, полученные за последние два года, предшествующих году проведения конкурса;</w:t>
      </w:r>
    </w:p>
    <w:p w:rsidR="00444654" w:rsidRPr="00BA018F" w:rsidRDefault="00444654" w:rsidP="004446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5)  копии документов, подтверждающие активное участие соискателя в социальн</w:t>
      </w:r>
      <w:proofErr w:type="gramStart"/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о-</w:t>
      </w:r>
      <w:proofErr w:type="gramEnd"/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значимых проектах</w:t>
      </w:r>
    </w:p>
    <w:p w:rsidR="00444654" w:rsidRPr="00BA018F" w:rsidRDefault="00444654" w:rsidP="004446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6) письменное согласие номинанта на использование, опубликование, передачу в средства массовой информации и распространение через сеть Интернет сведений, содержащихся в творческой характеристике, в целях развития культуры области, информирования населения о соискании и присуждении премии;</w:t>
      </w:r>
    </w:p>
    <w:p w:rsidR="00444654" w:rsidRPr="00BA018F" w:rsidRDefault="00444654" w:rsidP="004446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и документы на участников должны предоставляться с учетом требований законодательства РФ, в том числе ФЗ от 27.07.2006 № 152-ФЗ «О персональных данных».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Pr="00BA01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2.7. Документы и материалы, указанные в пункте 2.6 настоящего Положения, направляются на рассмотрение секретарю комиссии в течение 14 дней со дня объявления конкурса. 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 </w:t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2.8. Документы и материалы, указанные в пункте 2.6 настоящего Положения, не рассматриваются конкурсной комиссией по присуждению премий (далее - комиссия) в следующих случаях:</w:t>
      </w:r>
    </w:p>
    <w:p w:rsidR="00444654" w:rsidRPr="00BA018F" w:rsidRDefault="00444654" w:rsidP="004446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несоответствие кандидата требованиям, указанным в пункте 2.1, 2.2 настоящего Положения;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представление документов и материалов, указанных в пункте 2.6 настоящего Положения, не в полном объеме, с нарушением правил оформления или после окончания срока их направления, установленного пунктом 2.7. 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BA01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2.9. Документы и материалы, представленные на соискание премии, не рецензируются и не возвращаются.</w:t>
      </w:r>
    </w:p>
    <w:p w:rsidR="00444654" w:rsidRPr="00BA018F" w:rsidRDefault="00444654" w:rsidP="004446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присуждения премий, награждение лауреатов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</w:t>
      </w:r>
      <w:r w:rsidRPr="00BA01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Для проведения конкурса на присуждение премий ежегодно формируется комиссия с привлечением специалистов образовательных учреждений, учреждений культуры города Великие Луки, управления образования </w:t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Администрации города Великие Луки, комитета культуры Администрации города Великие Луки, представителей культурного сообщества.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 </w:t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3.2.</w:t>
      </w:r>
      <w:r w:rsidRPr="00BA018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комиссии утверждается приказом комитета культуры.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 </w:t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3.3. Комиссия осуществляет следующие полномочия:</w:t>
      </w:r>
    </w:p>
    <w:p w:rsidR="00444654" w:rsidRPr="00BA018F" w:rsidRDefault="00444654" w:rsidP="004446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1) самостоятельно определяет порядок своей работы, в том числе порядок голосования и определения лауреата премии;</w:t>
      </w:r>
    </w:p>
    <w:p w:rsidR="00444654" w:rsidRPr="00BA018F" w:rsidRDefault="00444654" w:rsidP="004446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2) рассматривает и оценивает материалы и приложения к ним;</w:t>
      </w:r>
    </w:p>
    <w:p w:rsidR="00444654" w:rsidRPr="00BA018F" w:rsidRDefault="00444654" w:rsidP="004446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3) в случае необходимости привлекает к участию в работе комиссии экспертов в сфере музыкального искусства.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 3.4. Комиссию возглавляет председатель комиссии, осуществляющий общее руководство работой комиссии, в отсутствие председателя Комиссии его полномочия осуществляет заместитель председателя Комиссии.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 3.5. Секретарь комиссии:</w:t>
      </w:r>
    </w:p>
    <w:p w:rsidR="00444654" w:rsidRPr="00BA018F" w:rsidRDefault="00444654" w:rsidP="004446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1)   принимает конкурсные документы, осуществляет предварительную оценку документов и материалов, поступивших на конкурс, на предмет полноты, правильности оформления и своевременности представления соответствующих документов и материалов, осуществляет проверку соответствия кандидата требованиям, указанным в пунктах 2.1, 2.2 настоящего Положения, и направляет поступившие на конкурс документы и материалы на рассмотрение комиссии.</w:t>
      </w:r>
    </w:p>
    <w:p w:rsidR="00444654" w:rsidRPr="00BA018F" w:rsidRDefault="00444654" w:rsidP="004446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2)   доводит до сведения комиссии информацию о времени и месте проведения заседания;</w:t>
      </w:r>
    </w:p>
    <w:p w:rsidR="00444654" w:rsidRPr="00BA018F" w:rsidRDefault="00444654" w:rsidP="004446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3)   ведет протокол заседания комиссии.</w:t>
      </w:r>
    </w:p>
    <w:p w:rsidR="00444654" w:rsidRPr="00BA018F" w:rsidRDefault="00444654" w:rsidP="004446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   в 3-х </w:t>
      </w:r>
      <w:proofErr w:type="spellStart"/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дневный</w:t>
      </w:r>
      <w:proofErr w:type="spellEnd"/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 доводит до сведения заинтересованных лиц решение комиссии.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</w:t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3.6. Комиссия ежегодно проводит заседание, на котором рассматривает представленные документы и материалы, осуществляет оценку творческих достижений кандидатов и принимает решение о победителях конкурса.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</w:t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3.7. Творческие достижения кандидата оцениваются комиссией в соответствии с критериями и показателями, установленными в приложении № 2 к настоящему Положению. Победители конкурса определяются путем общего суммирования баллов (оценочный лист, приложение № 3).</w:t>
      </w:r>
    </w:p>
    <w:p w:rsidR="00444654" w:rsidRPr="00BA018F" w:rsidRDefault="00444654" w:rsidP="0044465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3.8. Решение комиссии принимается простым большинством голосов при наличии на заседании не менее 2/3 членов комиссии и оформляется протоколом заседания комиссии.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3.9. Победителями конкурса признаются кандидаты, набравшие наибольшее количество баллов. В случае если два и более кандидата набрали равное количество баллов, победитель определяется путем прямого открытого голосования членов комиссии. При равенстве голосов голос председателя комиссии является решающим.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</w:t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3.10. Комиссия вправе вынести решение об увеличении размера премии по номинациям и/или определить поощрительные премии для награждения номинантов в пределах средств, выделенных на присуждение премии.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</w:t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3.11. Решение комиссии окончательное и пересмотру не подлежит.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</w:t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3.12. Победителю конкурса присваивается почетное звание Лауреат премии имени М.П. Мусоргского «За высокие творческие достижения», вручается диплом лауреата премии и выплачивается денежное вознаграждение.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 </w:t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3.13. Выплата денежного вознаграждения, изготовление дипломов лауреата премии осуществляется в пределах средств, предусмотренных в местном бюджете на эти цели, в рамках реализации муниципальной программы «Культура, сохранение культурного наследия, развитие туризма в муниципальном образовании «Город Великие Луки» в 2017-2020 годах».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  </w:t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3.14. Список лауреатов премии размещается на официальном интернет-сайте Комитета культуры Администрации города Великие Луки: http://vlukicultura.ru в течение 3 рабочих дней со дня подведения итогов.</w:t>
      </w:r>
    </w:p>
    <w:p w:rsidR="00444654" w:rsidRPr="00BA018F" w:rsidRDefault="00444654" w:rsidP="004446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Порядок изготовления, учета, хранения и уничтожения бланков дипломов лауреата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</w:t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4.1. Бланки дипломов лауреата премии (далее - бланки) изготавливаются типографским способом.</w:t>
      </w:r>
    </w:p>
    <w:p w:rsidR="00444654" w:rsidRPr="00BA018F" w:rsidRDefault="00444654" w:rsidP="0044465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</w:t>
      </w:r>
      <w:r w:rsidRPr="00BA018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4.2. Бланки, испорченные при заполнении, подлежат уничтожению в порядке, установленном законодательством Российской Федерации для работы с документами строгой отчетности.</w:t>
      </w:r>
    </w:p>
    <w:p w:rsidR="00444654" w:rsidRDefault="00444654" w:rsidP="004446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44654" w:rsidRDefault="00444654" w:rsidP="004446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44654" w:rsidRDefault="00444654" w:rsidP="004446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44654" w:rsidRDefault="00444654" w:rsidP="004446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1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Положению о проведении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</w:t>
      </w:r>
    </w:p>
    <w:p w:rsidR="00444654" w:rsidRDefault="00444654" w:rsidP="00444654">
      <w:pPr>
        <w:spacing w:after="0" w:line="240" w:lineRule="auto"/>
        <w:ind w:left="3969" w:hanging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конкурса на присуждение премии имени М.П.                                                      Мусоргского «За высокие творческие достижения»</w:t>
      </w:r>
      <w:r w:rsidRPr="0073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4654" w:rsidRDefault="00444654" w:rsidP="004446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44654" w:rsidRPr="00BA018F" w:rsidRDefault="00444654" w:rsidP="00444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018F">
        <w:rPr>
          <w:rFonts w:ascii="Times New Roman" w:hAnsi="Times New Roman"/>
          <w:sz w:val="28"/>
          <w:szCs w:val="28"/>
        </w:rPr>
        <w:t>АНКЕТА</w:t>
      </w:r>
    </w:p>
    <w:p w:rsidR="00444654" w:rsidRDefault="00444654" w:rsidP="00444654">
      <w:pPr>
        <w:spacing w:after="0" w:line="240" w:lineRule="auto"/>
        <w:ind w:left="3969" w:hanging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ADA">
        <w:rPr>
          <w:rFonts w:ascii="Times New Roman" w:hAnsi="Times New Roman"/>
          <w:sz w:val="28"/>
          <w:szCs w:val="28"/>
        </w:rPr>
        <w:t>кандидата на соискание премии</w:t>
      </w:r>
    </w:p>
    <w:p w:rsidR="00444654" w:rsidRPr="00832D3A" w:rsidRDefault="00444654" w:rsidP="00444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4214"/>
      </w:tblGrid>
      <w:tr w:rsidR="00444654" w:rsidRPr="00734810" w:rsidTr="00DD5941">
        <w:trPr>
          <w:trHeight w:val="15"/>
          <w:tblCellSpacing w:w="15" w:type="dxa"/>
        </w:trPr>
        <w:tc>
          <w:tcPr>
            <w:tcW w:w="5186" w:type="dxa"/>
            <w:vAlign w:val="center"/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кандидате на соискание премии:</w:t>
            </w:r>
          </w:p>
        </w:tc>
        <w:tc>
          <w:tcPr>
            <w:tcW w:w="4169" w:type="dxa"/>
            <w:vAlign w:val="center"/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blCellSpacing w:w="15" w:type="dxa"/>
        </w:trPr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кандидата </w:t>
            </w:r>
          </w:p>
        </w:tc>
        <w:tc>
          <w:tcPr>
            <w:tcW w:w="4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blCellSpacing w:w="15" w:type="dxa"/>
        </w:trPr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обучени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кандидата (класс) </w:t>
            </w:r>
          </w:p>
        </w:tc>
        <w:tc>
          <w:tcPr>
            <w:tcW w:w="4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blCellSpacing w:w="15" w:type="dxa"/>
        </w:trPr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 кандидата </w:t>
            </w:r>
          </w:p>
        </w:tc>
        <w:tc>
          <w:tcPr>
            <w:tcW w:w="4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blCellSpacing w:w="15" w:type="dxa"/>
        </w:trPr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именование учреждения,</w:t>
            </w: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выдвигающего кандидата </w:t>
            </w:r>
          </w:p>
        </w:tc>
        <w:tc>
          <w:tcPr>
            <w:tcW w:w="4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blCellSpacing w:w="15" w:type="dxa"/>
        </w:trPr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руководителя, адрес, контактный телефон, факс, адрес электро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нной почты учреждения,</w:t>
            </w: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выдвигающего кандидата </w:t>
            </w:r>
          </w:p>
        </w:tc>
        <w:tc>
          <w:tcPr>
            <w:tcW w:w="4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blCellSpacing w:w="15" w:type="dxa"/>
        </w:trPr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преподавателя </w:t>
            </w: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кандидата, его контактный телефон </w:t>
            </w:r>
          </w:p>
        </w:tc>
        <w:tc>
          <w:tcPr>
            <w:tcW w:w="4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blCellSpacing w:w="15" w:type="dxa"/>
        </w:trPr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места жительства кандидата </w:t>
            </w:r>
          </w:p>
        </w:tc>
        <w:tc>
          <w:tcPr>
            <w:tcW w:w="4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blCellSpacing w:w="15" w:type="dxa"/>
        </w:trPr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законного представителя кандидата, его контактный телефон </w:t>
            </w:r>
          </w:p>
        </w:tc>
        <w:tc>
          <w:tcPr>
            <w:tcW w:w="4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4654" w:rsidRPr="00734810" w:rsidRDefault="00444654" w:rsidP="00444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Краткое описание достижений кандидата на соискание премии за </w:t>
      </w:r>
      <w:r w:rsidR="00B75B9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bookmarkStart w:id="0" w:name="_GoBack"/>
      <w:bookmarkEnd w:id="0"/>
      <w:r w:rsidRPr="0073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года, предшеств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ующих году проведения конкурса: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1"/>
        <w:gridCol w:w="3263"/>
        <w:gridCol w:w="3211"/>
      </w:tblGrid>
      <w:tr w:rsidR="00444654" w:rsidRPr="00734810" w:rsidTr="00DD5941">
        <w:trPr>
          <w:trHeight w:val="15"/>
          <w:tblCellSpacing w:w="15" w:type="dxa"/>
        </w:trPr>
        <w:tc>
          <w:tcPr>
            <w:tcW w:w="3142" w:type="dxa"/>
            <w:vAlign w:val="center"/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мероприятия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участия (статус победителя, призера и (или) лауреата, указать место)</w:t>
            </w:r>
          </w:p>
        </w:tc>
      </w:tr>
      <w:tr w:rsidR="00444654" w:rsidRPr="00734810" w:rsidTr="00DD5941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областной</w:t>
            </w: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Социально-значимые проекты*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blCellSpacing w:w="15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4654" w:rsidRDefault="00444654" w:rsidP="00444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F0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* Социально-значимые проекты – это участие кандидата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в творческих, культурных, образовательных и социальных проектах.</w:t>
      </w:r>
      <w:r w:rsidRPr="0073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________________________/_________________________/ </w:t>
      </w:r>
    </w:p>
    <w:p w:rsidR="00444654" w:rsidRPr="00F5396C" w:rsidRDefault="00444654" w:rsidP="00444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81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руководителя (расшифровка подписи) учреждения или органа</w:t>
      </w:r>
      <w:r w:rsidRPr="0073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3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48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444654" w:rsidRDefault="00444654" w:rsidP="00444654">
      <w:pPr>
        <w:spacing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654" w:rsidRDefault="00444654" w:rsidP="00444654">
      <w:pPr>
        <w:spacing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654" w:rsidRPr="00BA018F" w:rsidRDefault="00444654" w:rsidP="004446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  <w:r w:rsidRPr="00BA01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Положению о проведении </w:t>
      </w:r>
      <w:proofErr w:type="gramStart"/>
      <w:r w:rsidRPr="00BA018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ежегодного</w:t>
      </w:r>
      <w:proofErr w:type="gramEnd"/>
      <w:r w:rsidRPr="00BA0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</w:t>
      </w:r>
    </w:p>
    <w:p w:rsidR="00444654" w:rsidRPr="00BA018F" w:rsidRDefault="00444654" w:rsidP="00444654">
      <w:pPr>
        <w:spacing w:after="0" w:line="240" w:lineRule="auto"/>
        <w:ind w:left="3969" w:hanging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конкурса на присуждение премии имени М.П.                                                      Мусоргского «За высокие творческие достижения» </w:t>
      </w:r>
    </w:p>
    <w:p w:rsidR="00444654" w:rsidRPr="00BA018F" w:rsidRDefault="00444654" w:rsidP="00444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4654" w:rsidRPr="00BA018F" w:rsidRDefault="00444654" w:rsidP="00444654">
      <w:pPr>
        <w:jc w:val="center"/>
        <w:rPr>
          <w:rFonts w:ascii="Times New Roman" w:eastAsia="Calibri" w:hAnsi="Times New Roman" w:cs="Times New Roman"/>
          <w:sz w:val="28"/>
        </w:rPr>
      </w:pPr>
      <w:r w:rsidRPr="00BA018F">
        <w:rPr>
          <w:rFonts w:ascii="Times New Roman" w:eastAsia="Calibri" w:hAnsi="Times New Roman" w:cs="Times New Roman"/>
          <w:sz w:val="28"/>
        </w:rPr>
        <w:t>Критерии и показатели оценок творческих достижений кандидатов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51"/>
        <w:gridCol w:w="900"/>
        <w:gridCol w:w="1060"/>
        <w:gridCol w:w="1035"/>
        <w:gridCol w:w="1123"/>
        <w:gridCol w:w="1262"/>
        <w:gridCol w:w="1325"/>
        <w:gridCol w:w="15"/>
      </w:tblGrid>
      <w:tr w:rsidR="00444654" w:rsidRPr="00BA018F" w:rsidTr="00DD5941">
        <w:trPr>
          <w:gridAfter w:val="1"/>
          <w:wAfter w:w="15" w:type="dxa"/>
        </w:trPr>
        <w:tc>
          <w:tcPr>
            <w:tcW w:w="10094" w:type="dxa"/>
            <w:gridSpan w:val="7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BA018F">
              <w:rPr>
                <w:rFonts w:ascii="Times New Roman" w:eastAsia="Calibri" w:hAnsi="Times New Roman" w:cs="Times New Roman"/>
                <w:sz w:val="28"/>
              </w:rPr>
              <w:t>Участие соискателя в фестивалях, смотрах, конкурсах и др.</w:t>
            </w:r>
          </w:p>
        </w:tc>
      </w:tr>
      <w:tr w:rsidR="00444654" w:rsidRPr="00BA018F" w:rsidTr="00DD5941">
        <w:tc>
          <w:tcPr>
            <w:tcW w:w="3122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960" w:type="dxa"/>
            <w:gridSpan w:val="2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или всероссийский</w:t>
            </w:r>
          </w:p>
        </w:tc>
        <w:tc>
          <w:tcPr>
            <w:tcW w:w="2158" w:type="dxa"/>
            <w:gridSpan w:val="2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 или областной</w:t>
            </w:r>
          </w:p>
        </w:tc>
        <w:tc>
          <w:tcPr>
            <w:tcW w:w="2869" w:type="dxa"/>
            <w:gridSpan w:val="3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444654" w:rsidRPr="00BA018F" w:rsidTr="00DD5941">
        <w:trPr>
          <w:trHeight w:val="225"/>
        </w:trPr>
        <w:tc>
          <w:tcPr>
            <w:tcW w:w="3122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Гран </w:t>
            </w:r>
            <w:proofErr w:type="gramStart"/>
            <w:r w:rsidRPr="00BA0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</w:t>
            </w:r>
            <w:proofErr w:type="gramEnd"/>
            <w:r w:rsidRPr="00BA0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90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6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123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564" w:type="dxa"/>
            <w:gridSpan w:val="2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44654" w:rsidRPr="00BA018F" w:rsidTr="00DD5941">
        <w:trPr>
          <w:trHeight w:val="315"/>
        </w:trPr>
        <w:tc>
          <w:tcPr>
            <w:tcW w:w="3122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 победа</w:t>
            </w:r>
          </w:p>
        </w:tc>
        <w:tc>
          <w:tcPr>
            <w:tcW w:w="90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6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4" w:type="dxa"/>
            <w:gridSpan w:val="2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44654" w:rsidRPr="00BA018F" w:rsidTr="00DD5941">
        <w:trPr>
          <w:trHeight w:val="345"/>
        </w:trPr>
        <w:tc>
          <w:tcPr>
            <w:tcW w:w="3122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2 победы и более</w:t>
            </w:r>
          </w:p>
        </w:tc>
        <w:tc>
          <w:tcPr>
            <w:tcW w:w="90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6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44654" w:rsidRPr="00BA018F" w:rsidTr="00DD5941">
        <w:trPr>
          <w:trHeight w:val="225"/>
        </w:trPr>
        <w:tc>
          <w:tcPr>
            <w:tcW w:w="3122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место:</w:t>
            </w:r>
          </w:p>
        </w:tc>
        <w:tc>
          <w:tcPr>
            <w:tcW w:w="90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44654" w:rsidRPr="00BA018F" w:rsidTr="00DD5941">
        <w:trPr>
          <w:trHeight w:val="315"/>
        </w:trPr>
        <w:tc>
          <w:tcPr>
            <w:tcW w:w="3122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 победа</w:t>
            </w:r>
          </w:p>
        </w:tc>
        <w:tc>
          <w:tcPr>
            <w:tcW w:w="90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6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3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4" w:type="dxa"/>
            <w:gridSpan w:val="2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44654" w:rsidRPr="00BA018F" w:rsidTr="00DD5941">
        <w:trPr>
          <w:trHeight w:val="510"/>
        </w:trPr>
        <w:tc>
          <w:tcPr>
            <w:tcW w:w="3122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2 победы и более</w:t>
            </w:r>
          </w:p>
        </w:tc>
        <w:tc>
          <w:tcPr>
            <w:tcW w:w="90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6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3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4" w:type="dxa"/>
            <w:gridSpan w:val="2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44654" w:rsidRPr="00BA018F" w:rsidTr="00DD5941">
        <w:trPr>
          <w:trHeight w:val="210"/>
        </w:trPr>
        <w:tc>
          <w:tcPr>
            <w:tcW w:w="3122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место:</w:t>
            </w:r>
          </w:p>
        </w:tc>
        <w:tc>
          <w:tcPr>
            <w:tcW w:w="90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6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44654" w:rsidRPr="00BA018F" w:rsidTr="00DD5941">
        <w:trPr>
          <w:trHeight w:val="330"/>
        </w:trPr>
        <w:tc>
          <w:tcPr>
            <w:tcW w:w="3122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 победа</w:t>
            </w:r>
          </w:p>
        </w:tc>
        <w:tc>
          <w:tcPr>
            <w:tcW w:w="90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3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gridSpan w:val="2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44654" w:rsidRPr="00BA018F" w:rsidTr="00DD5941">
        <w:trPr>
          <w:trHeight w:val="555"/>
        </w:trPr>
        <w:tc>
          <w:tcPr>
            <w:tcW w:w="3122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2 победы и более</w:t>
            </w:r>
          </w:p>
        </w:tc>
        <w:tc>
          <w:tcPr>
            <w:tcW w:w="90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6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3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4" w:type="dxa"/>
            <w:gridSpan w:val="2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44654" w:rsidRPr="00BA018F" w:rsidTr="00DD5941">
        <w:trPr>
          <w:trHeight w:val="132"/>
        </w:trPr>
        <w:tc>
          <w:tcPr>
            <w:tcW w:w="3122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место:</w:t>
            </w:r>
          </w:p>
        </w:tc>
        <w:tc>
          <w:tcPr>
            <w:tcW w:w="90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44654" w:rsidRPr="00BA018F" w:rsidTr="00DD5941">
        <w:trPr>
          <w:trHeight w:val="405"/>
        </w:trPr>
        <w:tc>
          <w:tcPr>
            <w:tcW w:w="3122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 победа</w:t>
            </w:r>
          </w:p>
        </w:tc>
        <w:tc>
          <w:tcPr>
            <w:tcW w:w="90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3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4" w:type="dxa"/>
            <w:gridSpan w:val="2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44654" w:rsidRPr="00BA018F" w:rsidTr="00DD5941">
        <w:trPr>
          <w:trHeight w:val="540"/>
        </w:trPr>
        <w:tc>
          <w:tcPr>
            <w:tcW w:w="3122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2 победы и более</w:t>
            </w:r>
          </w:p>
        </w:tc>
        <w:tc>
          <w:tcPr>
            <w:tcW w:w="90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3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gridSpan w:val="2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44654" w:rsidRPr="00BA018F" w:rsidTr="00DD5941">
        <w:trPr>
          <w:trHeight w:val="180"/>
        </w:trPr>
        <w:tc>
          <w:tcPr>
            <w:tcW w:w="3122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Дипломант:</w:t>
            </w:r>
          </w:p>
        </w:tc>
        <w:tc>
          <w:tcPr>
            <w:tcW w:w="90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44654" w:rsidRPr="00BA018F" w:rsidTr="00DD5941">
        <w:trPr>
          <w:trHeight w:val="150"/>
        </w:trPr>
        <w:tc>
          <w:tcPr>
            <w:tcW w:w="3122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 победа</w:t>
            </w:r>
          </w:p>
        </w:tc>
        <w:tc>
          <w:tcPr>
            <w:tcW w:w="90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3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gridSpan w:val="2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44654" w:rsidRPr="00BA018F" w:rsidTr="00DD5941">
        <w:trPr>
          <w:trHeight w:val="390"/>
        </w:trPr>
        <w:tc>
          <w:tcPr>
            <w:tcW w:w="3122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2 победы и более</w:t>
            </w:r>
          </w:p>
        </w:tc>
        <w:tc>
          <w:tcPr>
            <w:tcW w:w="90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3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  <w:gridSpan w:val="2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44654" w:rsidRPr="00BA018F" w:rsidTr="00DD5941">
        <w:trPr>
          <w:trHeight w:val="390"/>
        </w:trPr>
        <w:tc>
          <w:tcPr>
            <w:tcW w:w="3122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0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44654" w:rsidRPr="00BA018F" w:rsidTr="00DD5941">
        <w:trPr>
          <w:trHeight w:val="390"/>
        </w:trPr>
        <w:tc>
          <w:tcPr>
            <w:tcW w:w="10109" w:type="dxa"/>
            <w:gridSpan w:val="8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участие соискателя в социально-значимых проектах</w:t>
            </w:r>
          </w:p>
        </w:tc>
      </w:tr>
      <w:tr w:rsidR="00444654" w:rsidRPr="00BA018F" w:rsidTr="00DD5941">
        <w:trPr>
          <w:trHeight w:val="390"/>
        </w:trPr>
        <w:tc>
          <w:tcPr>
            <w:tcW w:w="3122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участие</w:t>
            </w:r>
          </w:p>
        </w:tc>
        <w:tc>
          <w:tcPr>
            <w:tcW w:w="90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6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3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gridSpan w:val="2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44654" w:rsidRPr="00BA018F" w:rsidTr="00DD5941">
        <w:trPr>
          <w:trHeight w:val="390"/>
        </w:trPr>
        <w:tc>
          <w:tcPr>
            <w:tcW w:w="3122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участия и более</w:t>
            </w:r>
          </w:p>
        </w:tc>
        <w:tc>
          <w:tcPr>
            <w:tcW w:w="90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6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3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4" w:type="dxa"/>
            <w:gridSpan w:val="2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44654" w:rsidRPr="00BA018F" w:rsidTr="00DD5941">
        <w:trPr>
          <w:trHeight w:val="390"/>
        </w:trPr>
        <w:tc>
          <w:tcPr>
            <w:tcW w:w="3122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01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0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3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23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305" w:type="dxa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444654" w:rsidRPr="00BA018F" w:rsidRDefault="00444654" w:rsidP="00DD5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444654" w:rsidRPr="00BA018F" w:rsidRDefault="00444654" w:rsidP="00444654">
      <w:pPr>
        <w:spacing w:after="160" w:line="259" w:lineRule="auto"/>
        <w:rPr>
          <w:rFonts w:ascii="Calibri" w:eastAsia="Calibri" w:hAnsi="Calibri" w:cs="Times New Roman"/>
        </w:rPr>
      </w:pPr>
    </w:p>
    <w:p w:rsidR="00444654" w:rsidRDefault="00444654" w:rsidP="00444654">
      <w:pPr>
        <w:spacing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654" w:rsidRDefault="00444654" w:rsidP="00444654">
      <w:pPr>
        <w:spacing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654" w:rsidRDefault="00444654" w:rsidP="00444654">
      <w:pPr>
        <w:spacing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654" w:rsidRDefault="00444654" w:rsidP="00444654">
      <w:pPr>
        <w:spacing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654" w:rsidRDefault="00444654" w:rsidP="00444654">
      <w:pPr>
        <w:spacing w:line="240" w:lineRule="auto"/>
        <w:ind w:left="524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4654" w:rsidRDefault="00444654" w:rsidP="00444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654" w:rsidRDefault="00444654" w:rsidP="004446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Pr="0073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348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проведении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</w:t>
      </w:r>
    </w:p>
    <w:p w:rsidR="00444654" w:rsidRDefault="00444654" w:rsidP="00444654">
      <w:pPr>
        <w:spacing w:after="0" w:line="240" w:lineRule="auto"/>
        <w:ind w:left="3969" w:hanging="39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конкурса на присуждение премии имени М.П.                                                      Мусоргского «За высокие творческие достижения»</w:t>
      </w:r>
      <w:r w:rsidRPr="00734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4654" w:rsidRDefault="00444654" w:rsidP="004446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654" w:rsidRPr="00BA018F" w:rsidRDefault="00444654" w:rsidP="0044465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BA018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ОЦЕНОЧНЫЙ ЛИСТ ТВОРЧЕСКИХ ДОСТИЖЕНИЙ КАНДИДАТОВ</w:t>
      </w:r>
    </w:p>
    <w:p w:rsidR="00444654" w:rsidRPr="00734810" w:rsidRDefault="00444654" w:rsidP="004446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3"/>
        <w:gridCol w:w="3645"/>
        <w:gridCol w:w="2358"/>
        <w:gridCol w:w="1648"/>
      </w:tblGrid>
      <w:tr w:rsidR="00444654" w:rsidRPr="00734810" w:rsidTr="00DD5941">
        <w:trPr>
          <w:trHeight w:val="15"/>
          <w:tblCellSpacing w:w="15" w:type="dxa"/>
        </w:trPr>
        <w:tc>
          <w:tcPr>
            <w:tcW w:w="1748" w:type="dxa"/>
            <w:vAlign w:val="center"/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15" w:type="dxa"/>
            <w:vAlign w:val="center"/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28" w:type="dxa"/>
            <w:vAlign w:val="center"/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03" w:type="dxa"/>
            <w:vAlign w:val="center"/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мероприятия (исполнения)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Оценочные баллы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444654" w:rsidRPr="00734810" w:rsidTr="00DD5941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44654" w:rsidRPr="00734810" w:rsidTr="00DD5941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соискателя в фестивалях, смотрах конкурсах и др.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или Всероссийский 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 или  областной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rHeight w:val="382"/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rHeight w:val="382"/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Default="00444654" w:rsidP="00DD5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соискателя в социально-значимых проектах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Default="00444654" w:rsidP="00DD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Default="00444654" w:rsidP="00DD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или Всероссийский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Default="00444654" w:rsidP="00DD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Default="00444654" w:rsidP="00DD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 или областной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Default="00444654" w:rsidP="00DD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Default="00444654" w:rsidP="00DD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Default="00444654" w:rsidP="00DD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654" w:rsidRPr="00734810" w:rsidTr="00DD5941">
        <w:trPr>
          <w:tblCellSpacing w:w="15" w:type="dxa"/>
        </w:trPr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Default="00444654" w:rsidP="00DD5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Default="00444654" w:rsidP="00DD59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444654" w:rsidRPr="00734810" w:rsidRDefault="00444654" w:rsidP="00DD59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4654" w:rsidRPr="00734810" w:rsidRDefault="00444654" w:rsidP="00444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6D1" w:rsidRDefault="00DD36D1"/>
    <w:sectPr w:rsidR="00DD3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2F"/>
    <w:rsid w:val="00444654"/>
    <w:rsid w:val="00B75B9D"/>
    <w:rsid w:val="00BA632F"/>
    <w:rsid w:val="00DD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ulture@vluki.reg6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1807</Words>
  <Characters>10306</Characters>
  <Application>Microsoft Office Word</Application>
  <DocSecurity>0</DocSecurity>
  <Lines>85</Lines>
  <Paragraphs>24</Paragraphs>
  <ScaleCrop>false</ScaleCrop>
  <Company/>
  <LinksUpToDate>false</LinksUpToDate>
  <CharactersWithSpaces>12089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alez</dc:creator>
  <cp:keywords/>
  <dc:description/>
  <cp:lastModifiedBy>alez</cp:lastModifiedBy>
  <cp:revision>3</cp:revision>
  <dcterms:created xsi:type="dcterms:W3CDTF">2019-03-04T13:54:00Z</dcterms:created>
  <dcterms:modified xsi:type="dcterms:W3CDTF">2019-03-05T11:22:00Z</dcterms:modified>
</cp:coreProperties>
</file>